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A385" w14:textId="2646436C" w:rsidR="00FF782A" w:rsidRPr="00FF782A" w:rsidRDefault="00FF782A" w:rsidP="00FF7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RU"/>
          <w14:ligatures w14:val="none"/>
        </w:rPr>
        <w:t>П</w:t>
      </w:r>
      <w:r w:rsidRPr="00FF782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/>
          <w14:ligatures w14:val="none"/>
        </w:rPr>
        <w:t>роцедура закупки № 2023-1093366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6126"/>
      </w:tblGrid>
      <w:tr w:rsidR="00FF782A" w:rsidRPr="00FF782A" w14:paraId="7A4DB04C" w14:textId="77777777" w:rsidTr="00FF782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EE4B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Открытый конкурс</w:t>
            </w:r>
          </w:p>
        </w:tc>
      </w:tr>
      <w:tr w:rsidR="00FF782A" w:rsidRPr="00FF782A" w14:paraId="4494D9B4" w14:textId="77777777" w:rsidTr="00FF782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59F5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Общая информация</w:t>
            </w:r>
          </w:p>
        </w:tc>
      </w:tr>
      <w:tr w:rsidR="00FF782A" w:rsidRPr="00FF782A" w14:paraId="7B63B7F8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0B618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6792F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Бизнес / финансы / страхование &gt; Бухгалтерский учет / аудит</w:t>
            </w:r>
          </w:p>
        </w:tc>
      </w:tr>
      <w:tr w:rsidR="00FF782A" w:rsidRPr="00FF782A" w14:paraId="7F36412F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9244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90734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Аудиторские услуги</w:t>
            </w:r>
          </w:p>
        </w:tc>
      </w:tr>
      <w:tr w:rsidR="00FF782A" w:rsidRPr="00FF782A" w14:paraId="5A38764C" w14:textId="77777777" w:rsidTr="00FF782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FAC79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Сведения о заказчике, организаторе</w:t>
            </w:r>
          </w:p>
        </w:tc>
      </w:tr>
      <w:tr w:rsidR="00FF782A" w:rsidRPr="00FF782A" w14:paraId="420CAE88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215E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Полное наименование </w:t>
            </w: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заказчика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FF23C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Открытое акционерное общество "БелЭнергоСнабКомплект"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Республика Беларусь, г. Минск, 220030, ул. К. Маркса, 14А/2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100104659</w:t>
            </w:r>
          </w:p>
        </w:tc>
      </w:tr>
      <w:tr w:rsidR="00FF782A" w:rsidRPr="00FF782A" w14:paraId="0C09783B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05CDD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Фамилии, имена и отчества, номера телефонов работников </w:t>
            </w: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72BC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Станулевич Ирина Леонидовна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+375172182448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info@besk.by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Каблаш Оксана Антоновна, главный бухгалтер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(017) 218-25-79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факс (017) 218-25-01</w:t>
            </w:r>
          </w:p>
        </w:tc>
      </w:tr>
      <w:tr w:rsidR="00FF782A" w:rsidRPr="00FF782A" w14:paraId="1FDBFB6B" w14:textId="77777777" w:rsidTr="00FF782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327E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Основная информация по процедуре закупки</w:t>
            </w:r>
          </w:p>
        </w:tc>
      </w:tr>
      <w:tr w:rsidR="00FF782A" w:rsidRPr="00FF782A" w14:paraId="1D018AAD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90412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E1C53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02.10.2023</w:t>
            </w:r>
          </w:p>
        </w:tc>
      </w:tr>
      <w:tr w:rsidR="00FF782A" w:rsidRPr="00FF782A" w14:paraId="3049DB6B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1BF53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5C100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12.10.2023 10:00</w:t>
            </w:r>
          </w:p>
        </w:tc>
      </w:tr>
      <w:tr w:rsidR="00FF782A" w:rsidRPr="00FF782A" w14:paraId="60915B96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3571D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B2B4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/>
                <w14:ligatures w14:val="none"/>
              </w:rPr>
              <w:t>5 370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 BYN</w:t>
            </w:r>
          </w:p>
        </w:tc>
      </w:tr>
      <w:tr w:rsidR="00FF782A" w:rsidRPr="00FF782A" w14:paraId="15A31AB7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36C2C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9B64A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допускаются любые юридические и физические лица, в том числе индивидуальные предприниматели, независимо от организационно-правовой формы, формы собственности, места нахождения и места происхождения капитала, которые соответствуют требованиям, установленным в конкурсной документации</w:t>
            </w:r>
          </w:p>
        </w:tc>
      </w:tr>
      <w:tr w:rsidR="00FF782A" w:rsidRPr="00FF782A" w14:paraId="040A2DA9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48C30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2DFA2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согласно требованиям конкурсных документов</w:t>
            </w:r>
          </w:p>
        </w:tc>
      </w:tr>
      <w:tr w:rsidR="00FF782A" w:rsidRPr="00FF782A" w14:paraId="43CAE106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5DC6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8434E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Заказчик вправе отменить открытый конкурс на любом этапе его проведения и не несёт за это ответственности перед участниками в случае отсутствия финансирования, утраты необходимости приобретения услуги, изменения предмета закупки и (или) требований к участникам процедуры</w:t>
            </w:r>
          </w:p>
        </w:tc>
      </w:tr>
      <w:tr w:rsidR="00FF782A" w:rsidRPr="00FF782A" w14:paraId="568D2913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78D47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3BE6C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Документы по открытому конкурсу размещаются в открытом доступе в ИС "Тендеры" в разделе "Документы".</w:t>
            </w:r>
          </w:p>
        </w:tc>
      </w:tr>
      <w:tr w:rsidR="00FF782A" w:rsidRPr="00FF782A" w14:paraId="03CF1556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D90B4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4F1DB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220030, г.Минск, ул.К.Маркса, д. 14А/2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Конечный срок подачи: 12.10.2023 10.00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В соответствии с порядком представления конкурсных предложений, указанном в конкурсных документах</w:t>
            </w:r>
          </w:p>
        </w:tc>
      </w:tr>
      <w:tr w:rsidR="00FF782A" w:rsidRPr="00FF782A" w14:paraId="4B449C49" w14:textId="77777777" w:rsidTr="00FF782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23AC0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Лоты</w:t>
            </w:r>
          </w:p>
        </w:tc>
      </w:tr>
      <w:tr w:rsidR="00FF782A" w:rsidRPr="00FF782A" w14:paraId="70CC57BA" w14:textId="77777777" w:rsidTr="00FF782A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222C7E4E" w14:textId="77777777" w:rsidR="00FF782A" w:rsidRPr="00FF782A" w:rsidRDefault="00FF782A" w:rsidP="00FF782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4612"/>
              <w:gridCol w:w="2268"/>
              <w:gridCol w:w="1685"/>
            </w:tblGrid>
            <w:tr w:rsidR="00FF782A" w:rsidRPr="00FF782A" w14:paraId="7050CC55" w14:textId="77777777">
              <w:trPr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F62B63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lastRenderedPageBreak/>
                    <w:t>№ лота</w:t>
                  </w:r>
                </w:p>
              </w:tc>
              <w:tc>
                <w:tcPr>
                  <w:tcW w:w="293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EB3F85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578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F0A0E3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Количество,</w:t>
                  </w: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Cтоимость</w:t>
                  </w:r>
                </w:p>
              </w:tc>
              <w:tc>
                <w:tcPr>
                  <w:tcW w:w="61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5920EC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Статус</w:t>
                  </w:r>
                </w:p>
              </w:tc>
            </w:tr>
            <w:tr w:rsidR="00FF782A" w:rsidRPr="00FF782A" w14:paraId="2382482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BBC779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E04AB1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услуги по проведению обязательной аудиторской проверки и выдачи аудиторского заключения о достоверности и соответствии законодательству Республики Беларусь бухгалтерской отчетности за 2023 год, в том числе правильности отражения по счетам бухгалтерского учета и правильности исчисления и полноты перечисления в бюджет налогов и сборов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9E4B0E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/>
                      <w14:ligatures w14:val="none"/>
                    </w:rPr>
                    <w:t>1</w:t>
                  </w: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 усл.,</w:t>
                  </w: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5 370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B2415B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Подача предложений</w:t>
                  </w:r>
                </w:p>
              </w:tc>
            </w:tr>
            <w:tr w:rsidR="00FF782A" w:rsidRPr="00FF782A" w14:paraId="469E183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815EE6E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C68E6FF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F72BA33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5E1025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c 01.11.2023 по 15.03.2024</w:t>
                  </w:r>
                </w:p>
              </w:tc>
            </w:tr>
            <w:tr w:rsidR="00FF782A" w:rsidRPr="00FF782A" w14:paraId="30E6C0F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138F02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620CD5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92F756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275B4E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Минск г. Минск, ул. К.Маркса, 14 А/2</w:t>
                  </w:r>
                </w:p>
              </w:tc>
            </w:tr>
            <w:tr w:rsidR="00FF782A" w:rsidRPr="00FF782A" w14:paraId="3E4945B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858080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9F6DE3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4790EF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8FD0C8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Собственные средства</w:t>
                  </w:r>
                </w:p>
              </w:tc>
            </w:tr>
            <w:tr w:rsidR="00FF782A" w:rsidRPr="00FF782A" w14:paraId="767432A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C04BC7A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BF47DE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350EA7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7FF202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Не требуется</w:t>
                  </w:r>
                </w:p>
              </w:tc>
            </w:tr>
            <w:tr w:rsidR="00FF782A" w:rsidRPr="00FF782A" w14:paraId="14D6B09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C841A7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8B8FCA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0181659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1DFF44" w14:textId="77777777" w:rsidR="00FF782A" w:rsidRPr="00FF782A" w:rsidRDefault="00FF782A" w:rsidP="00FF782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F782A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69.20.10</w:t>
                  </w:r>
                </w:p>
              </w:tc>
            </w:tr>
          </w:tbl>
          <w:p w14:paraId="0B426782" w14:textId="77777777" w:rsidR="00FF782A" w:rsidRPr="00FF782A" w:rsidRDefault="00FF782A" w:rsidP="00FF782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  <w:t>Конец формы</w:t>
            </w:r>
          </w:p>
          <w:p w14:paraId="0D898BFE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</w:p>
        </w:tc>
      </w:tr>
      <w:tr w:rsidR="00FF782A" w:rsidRPr="00FF782A" w14:paraId="5DC08728" w14:textId="77777777" w:rsidTr="00FF782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E6D35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lastRenderedPageBreak/>
              <w:t>Конкурсные документы</w:t>
            </w:r>
          </w:p>
        </w:tc>
      </w:tr>
      <w:tr w:rsidR="00FF782A" w:rsidRPr="00FF782A" w14:paraId="206C8EF7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01DE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/>
                <w14:ligatures w14:val="none"/>
              </w:rPr>
              <w:drawing>
                <wp:inline distT="0" distB="0" distL="0" distR="0" wp14:anchorId="0B433ED9" wp14:editId="2DCECE92">
                  <wp:extent cx="190500" cy="205105"/>
                  <wp:effectExtent l="0" t="0" r="0" b="444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A708C" w14:textId="77777777" w:rsidR="00FF782A" w:rsidRPr="00FF782A" w:rsidRDefault="00FF782A" w:rsidP="00FF7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dokumenty(1696251001).pdf</w:t>
            </w:r>
          </w:p>
        </w:tc>
      </w:tr>
      <w:tr w:rsidR="00FF782A" w:rsidRPr="00FF782A" w14:paraId="47579706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566FA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/>
                <w14:ligatures w14:val="none"/>
              </w:rPr>
              <w:drawing>
                <wp:inline distT="0" distB="0" distL="0" distR="0" wp14:anchorId="71D7724E" wp14:editId="71490E2C">
                  <wp:extent cx="190500" cy="2051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C8F6F" w14:textId="77777777" w:rsidR="00FF782A" w:rsidRPr="00FF782A" w:rsidRDefault="00FF782A" w:rsidP="00FF7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prilozhenie-1--microsoft-word-2(1696251005).docx</w:t>
            </w:r>
          </w:p>
        </w:tc>
      </w:tr>
      <w:tr w:rsidR="00FF782A" w:rsidRPr="00FF782A" w14:paraId="6A364D2E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AB35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/>
                <w14:ligatures w14:val="none"/>
              </w:rPr>
              <w:drawing>
                <wp:inline distT="0" distB="0" distL="0" distR="0" wp14:anchorId="1AB1A74C" wp14:editId="2C6BC515">
                  <wp:extent cx="190500" cy="205105"/>
                  <wp:effectExtent l="0" t="0" r="0" b="444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9C48E" w14:textId="77777777" w:rsidR="00FF782A" w:rsidRPr="00FF782A" w:rsidRDefault="00FF782A" w:rsidP="00FF78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prilozhenie-2-proekt-dogovor-oao-beljenergosnabkompl-(1696251009).doc</w:t>
            </w:r>
          </w:p>
        </w:tc>
      </w:tr>
      <w:tr w:rsidR="00FF782A" w:rsidRPr="00FF782A" w14:paraId="52A0987B" w14:textId="77777777" w:rsidTr="00FF782A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D67F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События в хронологическом порядке</w:t>
            </w:r>
          </w:p>
        </w:tc>
      </w:tr>
      <w:tr w:rsidR="00FF782A" w:rsidRPr="00FF782A" w14:paraId="398A5748" w14:textId="77777777" w:rsidTr="00FF782A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6986C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02.10.2023</w:t>
            </w:r>
            <w:r w:rsidRPr="00FF782A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15:50:16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5D18" w14:textId="77777777" w:rsidR="00FF782A" w:rsidRPr="00FF782A" w:rsidRDefault="00FF782A" w:rsidP="00FF78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F782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614206C9" w14:textId="795A17D8" w:rsidR="00EF3147" w:rsidRPr="00FF782A" w:rsidRDefault="00EF3147" w:rsidP="00FF782A"/>
    <w:sectPr w:rsidR="00EF3147" w:rsidRPr="00FF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4D"/>
    <w:rsid w:val="000A714D"/>
    <w:rsid w:val="00EF3147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BE23"/>
  <w15:chartTrackingRefBased/>
  <w15:docId w15:val="{D2633D34-6A74-455F-BF55-FFD48C2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Станулевич Ирина Леонидовна</dc:creator>
  <cp:keywords/>
  <dc:description/>
  <cp:lastModifiedBy>Станулевич Ирина Леонидовна</cp:lastModifiedBy>
  <cp:revision>2</cp:revision>
  <dcterms:created xsi:type="dcterms:W3CDTF">2023-10-02T12:53:00Z</dcterms:created>
  <dcterms:modified xsi:type="dcterms:W3CDTF">2023-10-02T12:53:00Z</dcterms:modified>
</cp:coreProperties>
</file>